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F00F" w14:textId="77777777" w:rsidR="000204EE" w:rsidRDefault="000204EE" w:rsidP="000204EE">
      <w:pPr>
        <w:pStyle w:val="Heading1"/>
      </w:pPr>
      <w:r>
        <w:t>Line of separation and loading pigs</w:t>
      </w:r>
    </w:p>
    <w:p w14:paraId="28873DC9" w14:textId="155A1B19" w:rsidR="001D64D8" w:rsidRDefault="001D64D8" w:rsidP="001D64D8">
      <w:pPr>
        <w:pStyle w:val="IntroText"/>
      </w:pPr>
      <w:r w:rsidRPr="00F2760E">
        <w:t xml:space="preserve">This document is part of the standard operating procedures (SOP) for porcine epidemic diarrhoea (PED) and is identified as SOP </w:t>
      </w:r>
      <w:r>
        <w:t>6</w:t>
      </w:r>
      <w:r w:rsidRPr="00F2760E">
        <w:t>.</w:t>
      </w:r>
    </w:p>
    <w:p w14:paraId="73113DD2" w14:textId="536890FA" w:rsidR="000204EE" w:rsidRDefault="000204EE" w:rsidP="000204EE">
      <w:r>
        <w:t>Anything contaminated with even a tiny amount of</w:t>
      </w:r>
      <w:r w:rsidR="00432000">
        <w:t xml:space="preserve"> Porcine Epidemic Diarrhoea virus</w:t>
      </w:r>
      <w:r>
        <w:t xml:space="preserve"> </w:t>
      </w:r>
      <w:r w:rsidR="00432000">
        <w:t>(</w:t>
      </w:r>
      <w:proofErr w:type="spellStart"/>
      <w:r>
        <w:t>PEDv</w:t>
      </w:r>
      <w:proofErr w:type="spellEnd"/>
      <w:r w:rsidR="00432000">
        <w:t>)</w:t>
      </w:r>
      <w:r>
        <w:rPr>
          <w:rFonts w:ascii="Cambria Math" w:hAnsi="Cambria Math" w:cs="Cambria Math"/>
        </w:rPr>
        <w:t>‐</w:t>
      </w:r>
      <w:r>
        <w:t>infected pig faeces can spread the disease to other pigs.</w:t>
      </w:r>
    </w:p>
    <w:p w14:paraId="777DA157" w14:textId="77777777" w:rsidR="000204EE" w:rsidRDefault="000204EE" w:rsidP="000204EE">
      <w:pPr>
        <w:pStyle w:val="Heading2"/>
      </w:pPr>
      <w:r>
        <w:t>Line of separation</w:t>
      </w:r>
    </w:p>
    <w:p w14:paraId="443E9D66" w14:textId="77777777" w:rsidR="00F0367C" w:rsidRDefault="00F0367C" w:rsidP="000204EE">
      <w:r w:rsidRPr="00F0367C">
        <w:t>A line of separation is a clear boundary that separates the farm's facilities, pigs and staff from lorries, trailers and visitors who must remain outside the pig production area, such as hauliers, feed deliveries and contractors removing manure.</w:t>
      </w:r>
    </w:p>
    <w:p w14:paraId="7E2A6AF7" w14:textId="63260299" w:rsidR="000204EE" w:rsidRDefault="000204EE" w:rsidP="000204EE">
      <w:r>
        <w:t>The position of the line of separation depends on the farm and the situation, but it could be:</w:t>
      </w:r>
    </w:p>
    <w:p w14:paraId="3C567C6B" w14:textId="77777777" w:rsidR="000204EE" w:rsidRDefault="000204EE" w:rsidP="000204EE">
      <w:pPr>
        <w:pStyle w:val="Bullet"/>
      </w:pPr>
      <w:r>
        <w:t>At the tailgate of the lorry</w:t>
      </w:r>
    </w:p>
    <w:p w14:paraId="5CEFE3EB" w14:textId="77777777" w:rsidR="000204EE" w:rsidRDefault="000204EE" w:rsidP="000204EE">
      <w:pPr>
        <w:pStyle w:val="Bullet"/>
      </w:pPr>
      <w:r>
        <w:t>Halfway across the loading ramp</w:t>
      </w:r>
    </w:p>
    <w:p w14:paraId="7A07A069" w14:textId="77777777" w:rsidR="000204EE" w:rsidRDefault="000204EE" w:rsidP="000204EE">
      <w:pPr>
        <w:pStyle w:val="Bullet"/>
      </w:pPr>
      <w:r>
        <w:t>At a building door</w:t>
      </w:r>
    </w:p>
    <w:p w14:paraId="11A1C785" w14:textId="77777777" w:rsidR="000204EE" w:rsidRDefault="000204EE" w:rsidP="000204EE">
      <w:pPr>
        <w:pStyle w:val="Bullet"/>
      </w:pPr>
      <w:r>
        <w:t>Demarcating the perimeter</w:t>
      </w:r>
    </w:p>
    <w:p w14:paraId="066FF809" w14:textId="77777777" w:rsidR="000204EE" w:rsidRDefault="000204EE" w:rsidP="000204EE">
      <w:r>
        <w:t>There may be more than one line of separation at different points around the farm.</w:t>
      </w:r>
    </w:p>
    <w:p w14:paraId="108B2606" w14:textId="77777777" w:rsidR="000204EE" w:rsidRDefault="000204EE" w:rsidP="000204EE">
      <w:r>
        <w:t>The line can be made using paint or tape. It should be visible and clear to everyone, and all visitors and staﬀ should be aware of its signiﬁcance.</w:t>
      </w:r>
    </w:p>
    <w:p w14:paraId="453E62DC" w14:textId="77777777" w:rsidR="000204EE" w:rsidRPr="00FF485C" w:rsidRDefault="000204EE" w:rsidP="000204EE">
      <w:pPr>
        <w:pStyle w:val="Heading3"/>
        <w:rPr>
          <w:color w:val="005696"/>
        </w:rPr>
      </w:pPr>
      <w:r w:rsidRPr="00FF485C">
        <w:rPr>
          <w:color w:val="005696"/>
        </w:rPr>
        <w:t>Two rules of the line of separation</w:t>
      </w:r>
    </w:p>
    <w:p w14:paraId="056371FC" w14:textId="3DECA964" w:rsidR="000204EE" w:rsidRDefault="000204EE" w:rsidP="004F1B27">
      <w:pPr>
        <w:pStyle w:val="ListParagraph"/>
        <w:numPr>
          <w:ilvl w:val="0"/>
          <w:numId w:val="39"/>
        </w:numPr>
      </w:pPr>
      <w:r>
        <w:t>Hauliers/external visitors must not step over the line,</w:t>
      </w:r>
      <w:r w:rsidR="00DE0CB4" w:rsidRPr="00DE0CB4">
        <w:rPr>
          <w:rFonts w:ascii="Segoe UI" w:hAnsi="Segoe UI" w:cs="Segoe UI"/>
          <w:sz w:val="18"/>
          <w:szCs w:val="18"/>
        </w:rPr>
        <w:t xml:space="preserve"> </w:t>
      </w:r>
      <w:r w:rsidR="00DE0CB4" w:rsidRPr="00DE0CB4">
        <w:t>that is</w:t>
      </w:r>
      <w:r w:rsidR="00DE0CB4">
        <w:t>, from</w:t>
      </w:r>
      <w:r>
        <w:t xml:space="preserve"> the ‘dirty’ side to the ‘clean’ side.</w:t>
      </w:r>
    </w:p>
    <w:p w14:paraId="53187EC7" w14:textId="4EC9676C" w:rsidR="000204EE" w:rsidRDefault="000204EE" w:rsidP="004F1B27">
      <w:pPr>
        <w:pStyle w:val="ListParagraph"/>
        <w:numPr>
          <w:ilvl w:val="0"/>
          <w:numId w:val="39"/>
        </w:numPr>
      </w:pPr>
      <w:r>
        <w:t>Farm staﬀ must not step over the line,</w:t>
      </w:r>
      <w:r w:rsidR="00DE0CB4" w:rsidRPr="00DE0CB4">
        <w:rPr>
          <w:rFonts w:ascii="Segoe UI" w:hAnsi="Segoe UI" w:cs="Segoe UI"/>
          <w:sz w:val="18"/>
          <w:szCs w:val="18"/>
        </w:rPr>
        <w:t xml:space="preserve"> </w:t>
      </w:r>
      <w:r w:rsidR="00DE0CB4" w:rsidRPr="00DE0CB4">
        <w:t>that is</w:t>
      </w:r>
      <w:r w:rsidR="00DE0CB4">
        <w:t xml:space="preserve">, </w:t>
      </w:r>
      <w:r>
        <w:t>from the ‘clean’ side to the ‘dirty’ side.</w:t>
      </w:r>
    </w:p>
    <w:p w14:paraId="6DC474E7" w14:textId="004FEB8F" w:rsidR="000204EE" w:rsidRDefault="000204EE" w:rsidP="000204EE">
      <w:r>
        <w:t>Anything that crosses to the ‘dirty’ side,</w:t>
      </w:r>
      <w:r w:rsidR="00DE0CB4" w:rsidRPr="00DE0CB4">
        <w:rPr>
          <w:rFonts w:ascii="Segoe UI" w:hAnsi="Segoe UI" w:cs="Segoe UI"/>
          <w:sz w:val="18"/>
          <w:szCs w:val="18"/>
        </w:rPr>
        <w:t xml:space="preserve"> </w:t>
      </w:r>
      <w:r w:rsidR="00DE0CB4" w:rsidRPr="00DE0CB4">
        <w:t>that is</w:t>
      </w:r>
      <w:r w:rsidR="00DE0CB4">
        <w:t xml:space="preserve">, </w:t>
      </w:r>
      <w:r>
        <w:t>pig moving boards, must be washed and disinfected before coming back to the ‘clean’ side.</w:t>
      </w:r>
    </w:p>
    <w:p w14:paraId="24C5AF3E" w14:textId="77777777" w:rsidR="000204EE" w:rsidRDefault="000204EE" w:rsidP="000204EE">
      <w:pPr>
        <w:pStyle w:val="Heading2"/>
      </w:pPr>
      <w:r>
        <w:t>Loading pigs</w:t>
      </w:r>
    </w:p>
    <w:p w14:paraId="4EE09199" w14:textId="77777777" w:rsidR="000204EE" w:rsidRDefault="000204EE" w:rsidP="000204EE">
      <w:r>
        <w:t>Moving pigs is essential, but whether the move is onto or oﬀ the farm, there is always a risk of introducing disease.</w:t>
      </w:r>
    </w:p>
    <w:p w14:paraId="183E7DA4" w14:textId="77777777" w:rsidR="000204EE" w:rsidRDefault="000204EE" w:rsidP="000204EE">
      <w:r>
        <w:t>Even with meticulously clean lorries, there is still a chance of spreading disease to the clean trailer or the pigs being loaded. For example, there could be infectious agents on the driver’s boots, clothing, hands or equipment.</w:t>
      </w:r>
    </w:p>
    <w:p w14:paraId="3066B500" w14:textId="2CCA00AA" w:rsidR="000204EE" w:rsidRPr="00FF485C" w:rsidRDefault="000204EE" w:rsidP="004F1B27">
      <w:pPr>
        <w:pStyle w:val="Heading3"/>
        <w:numPr>
          <w:ilvl w:val="0"/>
          <w:numId w:val="40"/>
        </w:numPr>
        <w:rPr>
          <w:color w:val="007CBF"/>
        </w:rPr>
      </w:pPr>
      <w:r w:rsidRPr="00FF485C">
        <w:rPr>
          <w:color w:val="007CBF"/>
        </w:rPr>
        <w:t>Scheduling transport</w:t>
      </w:r>
    </w:p>
    <w:p w14:paraId="6F3A9238" w14:textId="77777777" w:rsidR="000204EE" w:rsidRPr="00FF485C" w:rsidRDefault="000204EE" w:rsidP="000204EE">
      <w:pPr>
        <w:pStyle w:val="Heading4"/>
        <w:rPr>
          <w:color w:val="007CBF"/>
        </w:rPr>
      </w:pPr>
      <w:r w:rsidRPr="00FF485C">
        <w:rPr>
          <w:color w:val="007CBF"/>
        </w:rPr>
        <w:lastRenderedPageBreak/>
        <w:t>Producer considerations</w:t>
      </w:r>
    </w:p>
    <w:p w14:paraId="35086AA7" w14:textId="77777777" w:rsidR="000204EE" w:rsidRDefault="000204EE" w:rsidP="00977DF5">
      <w:pPr>
        <w:pStyle w:val="Bullet"/>
      </w:pPr>
      <w:r>
        <w:t>Speak to your haulier about the health status of your pigs and agree on a suitable day for collection</w:t>
      </w:r>
    </w:p>
    <w:p w14:paraId="1EF04955" w14:textId="5B95FC1D" w:rsidR="000204EE" w:rsidRDefault="000204EE" w:rsidP="00977DF5">
      <w:pPr>
        <w:pStyle w:val="Bullet"/>
      </w:pPr>
      <w:r>
        <w:t xml:space="preserve">Give drivers speciﬁc instructions as to the risk of the livestock they are carrying and the biosecurity </w:t>
      </w:r>
      <w:r w:rsidR="00384F7F">
        <w:t>protocols,</w:t>
      </w:r>
      <w:r>
        <w:t xml:space="preserve"> they must follow</w:t>
      </w:r>
    </w:p>
    <w:p w14:paraId="033A125B" w14:textId="77777777" w:rsidR="000204EE" w:rsidRPr="00FF485C" w:rsidRDefault="000204EE" w:rsidP="000204EE">
      <w:pPr>
        <w:pStyle w:val="Heading4"/>
        <w:rPr>
          <w:color w:val="007CBF"/>
        </w:rPr>
      </w:pPr>
      <w:r w:rsidRPr="00FF485C">
        <w:rPr>
          <w:color w:val="007CBF"/>
        </w:rPr>
        <w:t>Haulier considerations</w:t>
      </w:r>
    </w:p>
    <w:p w14:paraId="65DEE3AE" w14:textId="77777777" w:rsidR="000204EE" w:rsidRDefault="000204EE" w:rsidP="00977DF5">
      <w:pPr>
        <w:pStyle w:val="Bullet"/>
      </w:pPr>
      <w:r>
        <w:t>Schedule transport so that livestock from high-risk farms are collected at the end of the week, and never immediately before livestock from disease-free farms</w:t>
      </w:r>
    </w:p>
    <w:p w14:paraId="32D17403" w14:textId="77777777" w:rsidR="000204EE" w:rsidRDefault="000204EE" w:rsidP="00977DF5">
      <w:pPr>
        <w:pStyle w:val="Bullet"/>
      </w:pPr>
      <w:r>
        <w:t>If possible, use dedicated transport for infected and high-risk livestock</w:t>
      </w:r>
    </w:p>
    <w:p w14:paraId="7DD54716" w14:textId="3856F469" w:rsidR="000204EE" w:rsidRPr="00FF485C" w:rsidRDefault="000204EE" w:rsidP="004F1B27">
      <w:pPr>
        <w:pStyle w:val="Heading3"/>
        <w:numPr>
          <w:ilvl w:val="0"/>
          <w:numId w:val="40"/>
        </w:numPr>
        <w:rPr>
          <w:color w:val="007CBF"/>
        </w:rPr>
      </w:pPr>
      <w:r w:rsidRPr="00FF485C">
        <w:rPr>
          <w:color w:val="007CBF"/>
        </w:rPr>
        <w:t>Preparations</w:t>
      </w:r>
    </w:p>
    <w:p w14:paraId="7A150F79" w14:textId="77777777" w:rsidR="000204EE" w:rsidRPr="00FF485C" w:rsidRDefault="000204EE" w:rsidP="000204EE">
      <w:pPr>
        <w:pStyle w:val="Heading4"/>
        <w:rPr>
          <w:color w:val="007CBF"/>
        </w:rPr>
      </w:pPr>
      <w:r w:rsidRPr="00FF485C">
        <w:rPr>
          <w:color w:val="007CBF"/>
        </w:rPr>
        <w:t>Producer considerations</w:t>
      </w:r>
    </w:p>
    <w:p w14:paraId="14FF9829" w14:textId="77777777" w:rsidR="000204EE" w:rsidRDefault="000204EE" w:rsidP="00977DF5">
      <w:pPr>
        <w:pStyle w:val="Bullet"/>
      </w:pPr>
      <w:r>
        <w:t>Make expectations for loading animals clear to the livestock haulier before they arrive</w:t>
      </w:r>
    </w:p>
    <w:p w14:paraId="2C7D1278" w14:textId="77777777" w:rsidR="000204EE" w:rsidRDefault="000204EE" w:rsidP="00977DF5">
      <w:pPr>
        <w:pStyle w:val="Bullet"/>
      </w:pPr>
      <w:r>
        <w:t>Ensure you have a clear line of separation and that everyone understands what it means</w:t>
      </w:r>
    </w:p>
    <w:p w14:paraId="553A5A90" w14:textId="77777777" w:rsidR="000204EE" w:rsidRDefault="000204EE" w:rsidP="00977DF5">
      <w:pPr>
        <w:pStyle w:val="Bullet"/>
      </w:pPr>
      <w:r>
        <w:t>Organise your lairage (see below)</w:t>
      </w:r>
    </w:p>
    <w:p w14:paraId="3AB11F67" w14:textId="77777777" w:rsidR="000204EE" w:rsidRDefault="000204EE" w:rsidP="00977DF5">
      <w:pPr>
        <w:pStyle w:val="Bullet"/>
      </w:pPr>
      <w:r>
        <w:t>Have clean (or wrapped disposable) overalls and boots available for the driver</w:t>
      </w:r>
    </w:p>
    <w:p w14:paraId="380E8B22" w14:textId="77777777" w:rsidR="000204EE" w:rsidRPr="00FF485C" w:rsidRDefault="000204EE" w:rsidP="000204EE">
      <w:pPr>
        <w:pStyle w:val="Heading4"/>
        <w:rPr>
          <w:color w:val="007CBF"/>
        </w:rPr>
      </w:pPr>
      <w:r w:rsidRPr="00FF485C">
        <w:rPr>
          <w:color w:val="007CBF"/>
        </w:rPr>
        <w:t>Haulier considerations</w:t>
      </w:r>
    </w:p>
    <w:p w14:paraId="20FC7397" w14:textId="60D317C6" w:rsidR="000204EE" w:rsidRDefault="000204EE" w:rsidP="00977DF5">
      <w:pPr>
        <w:pStyle w:val="Bullet"/>
      </w:pPr>
      <w:r>
        <w:t>Ensure that vehicles are appropriately cleaned and disinfected before arrival at the farm (</w:t>
      </w:r>
      <w:r w:rsidR="007C18BD">
        <w:t>refer to</w:t>
      </w:r>
      <w:r>
        <w:t xml:space="preserve"> </w:t>
      </w:r>
      <w:r w:rsidR="00C62A68">
        <w:t xml:space="preserve">PED </w:t>
      </w:r>
      <w:r>
        <w:t>SOP 5 Farmgate biosecurity –</w:t>
      </w:r>
      <w:r w:rsidR="003D13A2">
        <w:t xml:space="preserve"> </w:t>
      </w:r>
      <w:r>
        <w:t xml:space="preserve">Vehicles and </w:t>
      </w:r>
      <w:r w:rsidR="00C62A68">
        <w:t xml:space="preserve">PED </w:t>
      </w:r>
      <w:r>
        <w:t xml:space="preserve">SOP 7 Cleaning and disinfection of vehicles) </w:t>
      </w:r>
    </w:p>
    <w:p w14:paraId="0FEB3256" w14:textId="241B6DBD" w:rsidR="000204EE" w:rsidRDefault="000204EE" w:rsidP="00977DF5">
      <w:pPr>
        <w:pStyle w:val="Bullet"/>
      </w:pPr>
      <w:r>
        <w:t xml:space="preserve">Find the full list and dilution rates of Defra-approved disinfectants at </w:t>
      </w:r>
      <w:hyperlink r:id="rId8" w:history="1">
        <w:r w:rsidRPr="003E382D">
          <w:rPr>
            <w:rStyle w:val="Hyperlink"/>
          </w:rPr>
          <w:t>disinfectants.defra.gov.uk</w:t>
        </w:r>
      </w:hyperlink>
    </w:p>
    <w:p w14:paraId="4CF6D5D9" w14:textId="77777777" w:rsidR="000204EE" w:rsidRDefault="000204EE" w:rsidP="00977DF5">
      <w:pPr>
        <w:pStyle w:val="Bullet"/>
      </w:pPr>
      <w:r>
        <w:t>Pay special attention to the cab and hard-to-reach areas, like wheel arches – ensure no areas are missed on the vehicle/trailer</w:t>
      </w:r>
    </w:p>
    <w:p w14:paraId="3476C00C" w14:textId="77777777" w:rsidR="000204EE" w:rsidRDefault="000204EE" w:rsidP="00977DF5">
      <w:pPr>
        <w:pStyle w:val="Bullet"/>
      </w:pPr>
      <w:r>
        <w:t>Only use plastic pig boards (never wood) that can be easily cleaned and disinfected</w:t>
      </w:r>
    </w:p>
    <w:p w14:paraId="4AB25A82" w14:textId="77777777" w:rsidR="000204EE" w:rsidRDefault="000204EE" w:rsidP="00977DF5">
      <w:pPr>
        <w:pStyle w:val="Bullet"/>
      </w:pPr>
      <w:r>
        <w:t>Understand the line of separation and don’t cross it</w:t>
      </w:r>
    </w:p>
    <w:p w14:paraId="37471860" w14:textId="22478412" w:rsidR="000204EE" w:rsidRPr="00FF485C" w:rsidRDefault="000204EE" w:rsidP="00DB3A9E">
      <w:pPr>
        <w:pStyle w:val="Heading4"/>
        <w:rPr>
          <w:color w:val="007CBF"/>
        </w:rPr>
      </w:pPr>
      <w:r w:rsidRPr="00FF485C">
        <w:rPr>
          <w:color w:val="007CBF"/>
        </w:rPr>
        <w:t>Plan your loading area</w:t>
      </w:r>
      <w:r w:rsidR="00DB3A9E">
        <w:rPr>
          <w:color w:val="007CBF"/>
        </w:rPr>
        <w:tab/>
      </w:r>
    </w:p>
    <w:p w14:paraId="3D7EEAF9" w14:textId="77777777" w:rsidR="000204EE" w:rsidRDefault="000204EE" w:rsidP="000204EE">
      <w:r>
        <w:t>The loading area should always be at the farm perimeter. If this is not possible, consider building temporary lairage during a disease outbreak to protect your livestock.</w:t>
      </w:r>
    </w:p>
    <w:p w14:paraId="490932F7" w14:textId="77777777" w:rsidR="000204EE" w:rsidRDefault="000204EE" w:rsidP="000204EE">
      <w:r>
        <w:t>The loading area must:</w:t>
      </w:r>
    </w:p>
    <w:p w14:paraId="00F505C6" w14:textId="77777777" w:rsidR="000204EE" w:rsidRDefault="000204EE" w:rsidP="00610E61">
      <w:pPr>
        <w:pStyle w:val="Bullet"/>
      </w:pPr>
      <w:r>
        <w:t>Be clean and ready for pigs</w:t>
      </w:r>
    </w:p>
    <w:p w14:paraId="52EB40D0" w14:textId="77777777" w:rsidR="000204EE" w:rsidRDefault="000204EE" w:rsidP="00610E61">
      <w:pPr>
        <w:pStyle w:val="Bullet"/>
      </w:pPr>
      <w:r>
        <w:t>Have a line of separation; this could be at the back of the trailer, tailgate or lairage gate, but must be clearly marked and agreed by all</w:t>
      </w:r>
    </w:p>
    <w:p w14:paraId="26225B22" w14:textId="1FD2A319" w:rsidR="000204EE" w:rsidRDefault="000204EE" w:rsidP="00610E61">
      <w:pPr>
        <w:pStyle w:val="Bullet"/>
      </w:pPr>
      <w:r>
        <w:t xml:space="preserve">Have all the necessary </w:t>
      </w:r>
      <w:r w:rsidR="00BF7F53">
        <w:t>equipment</w:t>
      </w:r>
      <w:r w:rsidR="00756AC1">
        <w:t xml:space="preserve">, </w:t>
      </w:r>
      <w:r w:rsidR="007C1413">
        <w:t xml:space="preserve">for example, </w:t>
      </w:r>
      <w:r>
        <w:t>pig boards, aerosol sprays, slap markers, in clean and good working order</w:t>
      </w:r>
    </w:p>
    <w:p w14:paraId="0F0EF80D" w14:textId="77777777" w:rsidR="000204EE" w:rsidRDefault="000204EE" w:rsidP="00610E61">
      <w:pPr>
        <w:pStyle w:val="Bullet"/>
      </w:pPr>
      <w:r>
        <w:t>Have plenty of appropriate bedding material ready for the lorry</w:t>
      </w:r>
    </w:p>
    <w:p w14:paraId="4C4ED640" w14:textId="77777777" w:rsidR="000204EE" w:rsidRDefault="000204EE" w:rsidP="00610E61">
      <w:pPr>
        <w:pStyle w:val="Bullet"/>
      </w:pPr>
      <w:r>
        <w:t>Have a fresh supply of a disinfectant that is eﬀective against the target disease and correctly diluted</w:t>
      </w:r>
    </w:p>
    <w:p w14:paraId="077E32B0" w14:textId="77777777" w:rsidR="000204EE" w:rsidRDefault="000204EE" w:rsidP="00610E61">
      <w:pPr>
        <w:pStyle w:val="Bullet"/>
      </w:pPr>
      <w:r>
        <w:lastRenderedPageBreak/>
        <w:t>Have clean, disinfected boots and overalls (or wrapped disposable overalls) ready for the driver at the end of the loading ramp, past the line of separation</w:t>
      </w:r>
    </w:p>
    <w:p w14:paraId="0F6B50D3" w14:textId="77777777" w:rsidR="000204EE" w:rsidRDefault="000204EE" w:rsidP="00610E61">
      <w:pPr>
        <w:pStyle w:val="Bullet"/>
      </w:pPr>
      <w:r>
        <w:t>Have enough staﬀ available to help load pigs from the site – the driver must never enter the farm to help</w:t>
      </w:r>
    </w:p>
    <w:p w14:paraId="23085BB0" w14:textId="783E7851" w:rsidR="000204EE" w:rsidRPr="00FF485C" w:rsidRDefault="000204EE" w:rsidP="004F1B27">
      <w:pPr>
        <w:pStyle w:val="Heading3"/>
        <w:numPr>
          <w:ilvl w:val="0"/>
          <w:numId w:val="40"/>
        </w:numPr>
        <w:rPr>
          <w:color w:val="007CBF"/>
        </w:rPr>
      </w:pPr>
      <w:r w:rsidRPr="00FF485C">
        <w:rPr>
          <w:color w:val="007CBF"/>
        </w:rPr>
        <w:t>On arrival at farm</w:t>
      </w:r>
    </w:p>
    <w:p w14:paraId="12B228C9" w14:textId="77777777" w:rsidR="000204EE" w:rsidRPr="00FF485C" w:rsidRDefault="000204EE" w:rsidP="00284FE7">
      <w:pPr>
        <w:pStyle w:val="Heading4"/>
        <w:rPr>
          <w:color w:val="007CBF"/>
        </w:rPr>
      </w:pPr>
      <w:r w:rsidRPr="00FF485C">
        <w:rPr>
          <w:color w:val="007CBF"/>
        </w:rPr>
        <w:t>Producer considerations</w:t>
      </w:r>
    </w:p>
    <w:p w14:paraId="57D36330" w14:textId="39669F1A" w:rsidR="000204EE" w:rsidRDefault="000204EE" w:rsidP="00610E61">
      <w:pPr>
        <w:pStyle w:val="Bullet"/>
      </w:pPr>
      <w:r>
        <w:t xml:space="preserve">Ensure the driver follows </w:t>
      </w:r>
      <w:r w:rsidR="00E0476F">
        <w:t xml:space="preserve">PED SOP 4 </w:t>
      </w:r>
      <w:r>
        <w:t xml:space="preserve">Farmgate biosecurity – People and </w:t>
      </w:r>
      <w:r w:rsidR="003F3775">
        <w:t xml:space="preserve">PED </w:t>
      </w:r>
      <w:r>
        <w:t xml:space="preserve">SOP 5 </w:t>
      </w:r>
      <w:r w:rsidR="003C3514" w:rsidRPr="003C3514">
        <w:t xml:space="preserve">Farmgate biosecurity </w:t>
      </w:r>
      <w:r w:rsidR="003C3514">
        <w:t xml:space="preserve">– </w:t>
      </w:r>
      <w:r w:rsidR="003C3514" w:rsidRPr="003C3514">
        <w:t xml:space="preserve">Vehicles </w:t>
      </w:r>
      <w:r>
        <w:t>and that you are satisﬁed with the vehicle cleanliness – but do not step into or touch the vehicle</w:t>
      </w:r>
    </w:p>
    <w:p w14:paraId="6390FCCE" w14:textId="77777777" w:rsidR="000204EE" w:rsidRPr="00FF485C" w:rsidRDefault="000204EE" w:rsidP="00FE0BD0">
      <w:pPr>
        <w:pStyle w:val="Heading4"/>
        <w:rPr>
          <w:color w:val="007CBF"/>
        </w:rPr>
      </w:pPr>
      <w:r w:rsidRPr="00FF485C">
        <w:rPr>
          <w:color w:val="007CBF"/>
        </w:rPr>
        <w:t>Haulier considerations</w:t>
      </w:r>
    </w:p>
    <w:p w14:paraId="4C3F58E8" w14:textId="655FA0B7" w:rsidR="000204EE" w:rsidRDefault="000204EE" w:rsidP="00610E61">
      <w:pPr>
        <w:pStyle w:val="Bullet"/>
      </w:pPr>
      <w:r>
        <w:t xml:space="preserve">The driver should follow </w:t>
      </w:r>
      <w:r w:rsidR="003F3775">
        <w:t xml:space="preserve">PED </w:t>
      </w:r>
      <w:r>
        <w:t xml:space="preserve">SOP 4 and </w:t>
      </w:r>
      <w:r w:rsidR="003F3775">
        <w:t xml:space="preserve">PED </w:t>
      </w:r>
      <w:r>
        <w:t>SOP 5</w:t>
      </w:r>
    </w:p>
    <w:p w14:paraId="35428F9A" w14:textId="77777777" w:rsidR="000204EE" w:rsidRDefault="000204EE" w:rsidP="00610E61">
      <w:pPr>
        <w:pStyle w:val="Bullet"/>
      </w:pPr>
      <w:r>
        <w:t>The haulier must change into protective clothing and boots on arrival, supplied by the farm</w:t>
      </w:r>
    </w:p>
    <w:p w14:paraId="558BE02F" w14:textId="77777777" w:rsidR="000204EE" w:rsidRDefault="000204EE" w:rsidP="00610E61">
      <w:pPr>
        <w:pStyle w:val="Bullet"/>
      </w:pPr>
      <w:r>
        <w:t>Keep normal clothing and footwear clean and uncontaminated by the farm</w:t>
      </w:r>
    </w:p>
    <w:p w14:paraId="722451B9" w14:textId="320307D3" w:rsidR="000204EE" w:rsidRPr="00FF485C" w:rsidRDefault="000204EE" w:rsidP="004F1B27">
      <w:pPr>
        <w:pStyle w:val="Heading3"/>
        <w:numPr>
          <w:ilvl w:val="0"/>
          <w:numId w:val="40"/>
        </w:numPr>
        <w:rPr>
          <w:color w:val="007CBF"/>
        </w:rPr>
      </w:pPr>
      <w:r w:rsidRPr="00FF485C">
        <w:rPr>
          <w:color w:val="007CBF"/>
        </w:rPr>
        <w:t>The loading process</w:t>
      </w:r>
    </w:p>
    <w:p w14:paraId="76602090" w14:textId="77777777" w:rsidR="000204EE" w:rsidRPr="00FF485C" w:rsidRDefault="000204EE" w:rsidP="00FE0BD0">
      <w:pPr>
        <w:pStyle w:val="Heading4"/>
        <w:rPr>
          <w:color w:val="007CBF"/>
        </w:rPr>
      </w:pPr>
      <w:r w:rsidRPr="00FF485C">
        <w:rPr>
          <w:color w:val="007CBF"/>
        </w:rPr>
        <w:t>Producer considerations</w:t>
      </w:r>
    </w:p>
    <w:p w14:paraId="60CE25FA" w14:textId="77777777" w:rsidR="000204EE" w:rsidRDefault="000204EE" w:rsidP="009A2375">
      <w:pPr>
        <w:pStyle w:val="Bullet"/>
      </w:pPr>
      <w:r>
        <w:t>Ensure you have enough staﬀ available to load the pigs</w:t>
      </w:r>
    </w:p>
    <w:p w14:paraId="5F93D6CA" w14:textId="77777777" w:rsidR="000204EE" w:rsidRDefault="000204EE" w:rsidP="009A2375">
      <w:pPr>
        <w:pStyle w:val="Bullet"/>
      </w:pPr>
      <w:r>
        <w:t>Do not share any equipment with the haulier</w:t>
      </w:r>
    </w:p>
    <w:p w14:paraId="45A3DD99" w14:textId="77777777" w:rsidR="000204EE" w:rsidRPr="00FF485C" w:rsidRDefault="000204EE" w:rsidP="00FE0BD0">
      <w:pPr>
        <w:pStyle w:val="Heading4"/>
        <w:rPr>
          <w:color w:val="007CBF"/>
        </w:rPr>
      </w:pPr>
      <w:r w:rsidRPr="00FF485C">
        <w:rPr>
          <w:color w:val="007CBF"/>
        </w:rPr>
        <w:t>Haulier considerations</w:t>
      </w:r>
    </w:p>
    <w:p w14:paraId="3A7904BC" w14:textId="77777777" w:rsidR="000204EE" w:rsidRDefault="000204EE" w:rsidP="009A2375">
      <w:pPr>
        <w:pStyle w:val="Bullet"/>
      </w:pPr>
      <w:r>
        <w:t>Never cross the line of separation or allow your equipment to cross from one side to the other</w:t>
      </w:r>
    </w:p>
    <w:p w14:paraId="4FB76515" w14:textId="77777777" w:rsidR="000204EE" w:rsidRPr="00FF485C" w:rsidRDefault="000204EE" w:rsidP="00FE0BD0">
      <w:pPr>
        <w:pStyle w:val="Heading4"/>
        <w:rPr>
          <w:color w:val="007CBF"/>
        </w:rPr>
      </w:pPr>
      <w:r w:rsidRPr="00FF485C">
        <w:rPr>
          <w:color w:val="007CBF"/>
        </w:rPr>
        <w:t>The loading process basics</w:t>
      </w:r>
    </w:p>
    <w:p w14:paraId="49ADA6BA" w14:textId="77777777" w:rsidR="000204EE" w:rsidRDefault="000204EE" w:rsidP="009A2375">
      <w:pPr>
        <w:pStyle w:val="Bullet"/>
      </w:pPr>
      <w:r>
        <w:t>Farm staﬀ bring pigs up to line of separation</w:t>
      </w:r>
    </w:p>
    <w:p w14:paraId="25E20E14" w14:textId="77777777" w:rsidR="000204EE" w:rsidRDefault="000204EE" w:rsidP="009A2375">
      <w:pPr>
        <w:pStyle w:val="Bullet"/>
      </w:pPr>
      <w:r>
        <w:t>Once pigs cross the line of separation, they are the responsibility of the haulier</w:t>
      </w:r>
    </w:p>
    <w:p w14:paraId="394F20BB" w14:textId="1F23DB44" w:rsidR="009D3B47" w:rsidRDefault="009D3B47" w:rsidP="009A2375">
      <w:pPr>
        <w:pStyle w:val="Bullet"/>
      </w:pPr>
      <w:r>
        <w:t>E</w:t>
      </w:r>
      <w:r w:rsidRPr="009D3B47">
        <w:t>nsure pigs are moved in one direction only</w:t>
      </w:r>
    </w:p>
    <w:p w14:paraId="5E96B395" w14:textId="037A73C5" w:rsidR="000204EE" w:rsidRPr="00FF485C" w:rsidRDefault="000204EE" w:rsidP="004F1B27">
      <w:pPr>
        <w:pStyle w:val="Heading3"/>
        <w:numPr>
          <w:ilvl w:val="0"/>
          <w:numId w:val="40"/>
        </w:numPr>
        <w:rPr>
          <w:color w:val="007CBF"/>
        </w:rPr>
      </w:pPr>
      <w:r w:rsidRPr="00FF485C">
        <w:rPr>
          <w:color w:val="007CBF"/>
        </w:rPr>
        <w:t>If the line of separation is inadvertently crossed</w:t>
      </w:r>
    </w:p>
    <w:p w14:paraId="56744AD9" w14:textId="2C93D43B" w:rsidR="000204EE" w:rsidRDefault="000204EE" w:rsidP="009A2375">
      <w:pPr>
        <w:pStyle w:val="Bullet"/>
      </w:pPr>
      <w:r>
        <w:t>By farm equipment (</w:t>
      </w:r>
      <w:r w:rsidR="006B0CAE">
        <w:t xml:space="preserve">for example, </w:t>
      </w:r>
      <w:r>
        <w:t>pig boards, spray markers) – they must stay on the ‘dirty’ side until thoroughly cleaned and disinfected</w:t>
      </w:r>
    </w:p>
    <w:p w14:paraId="6527209B" w14:textId="48C85138" w:rsidR="00533DC0" w:rsidRPr="003A4DD5" w:rsidRDefault="003A4DD5" w:rsidP="009A2375">
      <w:pPr>
        <w:pStyle w:val="Bullet"/>
      </w:pPr>
      <w:r w:rsidRPr="003A4DD5">
        <w:t>By f</w:t>
      </w:r>
      <w:r w:rsidR="00533DC0" w:rsidRPr="003A4DD5">
        <w:t>arm staff</w:t>
      </w:r>
      <w:r w:rsidRPr="003A4DD5">
        <w:t xml:space="preserve"> - they</w:t>
      </w:r>
      <w:r w:rsidR="00533DC0" w:rsidRPr="003A4DD5">
        <w:t xml:space="preserve"> must follow the farm's re-entry biosecurity procedures before resuming the loading process. This may include a shower-in/shower-out procedure, use of a bench-entry system, or, at a minimum, changing boots and clothing and washing hands.</w:t>
      </w:r>
    </w:p>
    <w:p w14:paraId="278603AB" w14:textId="079C4228" w:rsidR="000204EE" w:rsidRDefault="000204EE" w:rsidP="000204EE">
      <w:r>
        <w:t xml:space="preserve">‘Dirty’ clothes and boots should be placed in a container out of </w:t>
      </w:r>
      <w:r w:rsidR="000F0239">
        <w:t xml:space="preserve">the </w:t>
      </w:r>
      <w:r>
        <w:t>way of normal farm foot traﬃc, where they can be thoroughly washed and disinfected after loading.</w:t>
      </w:r>
    </w:p>
    <w:p w14:paraId="5B477FA6" w14:textId="21EA2EA4" w:rsidR="000204EE" w:rsidRPr="00FF485C" w:rsidRDefault="000204EE" w:rsidP="00307021">
      <w:pPr>
        <w:pStyle w:val="Heading3"/>
        <w:numPr>
          <w:ilvl w:val="0"/>
          <w:numId w:val="40"/>
        </w:numPr>
        <w:rPr>
          <w:color w:val="007CBF"/>
        </w:rPr>
      </w:pPr>
      <w:r w:rsidRPr="00FF485C">
        <w:rPr>
          <w:color w:val="007CBF"/>
        </w:rPr>
        <w:t>Once all pigs have been loaded</w:t>
      </w:r>
    </w:p>
    <w:p w14:paraId="60F8FCE9" w14:textId="77777777" w:rsidR="000204EE" w:rsidRPr="00FF485C" w:rsidRDefault="000204EE" w:rsidP="00831EE7">
      <w:pPr>
        <w:pStyle w:val="Heading4"/>
        <w:rPr>
          <w:color w:val="007CBF"/>
        </w:rPr>
      </w:pPr>
      <w:r w:rsidRPr="00FF485C">
        <w:rPr>
          <w:color w:val="007CBF"/>
        </w:rPr>
        <w:lastRenderedPageBreak/>
        <w:t>Producer considerations</w:t>
      </w:r>
    </w:p>
    <w:p w14:paraId="4B0B6F47" w14:textId="2DB8FC45" w:rsidR="000204EE" w:rsidRDefault="000204EE" w:rsidP="009A2375">
      <w:pPr>
        <w:pStyle w:val="Bullet"/>
      </w:pPr>
      <w:r>
        <w:t>Farm staﬀ should clean and disinfect the loading area immediately after the transport vehicle has been loaded and pulled away; ensure drainage is away from the pigs</w:t>
      </w:r>
    </w:p>
    <w:p w14:paraId="10B8E192" w14:textId="5AA38562" w:rsidR="000204EE" w:rsidRDefault="000204EE" w:rsidP="009A2375">
      <w:pPr>
        <w:pStyle w:val="Bullet"/>
      </w:pPr>
      <w:r>
        <w:t>Any farm staﬀ that cross the line of separation to clean the loading area must follow the re-entry biosecurity protocols of the site (</w:t>
      </w:r>
      <w:r w:rsidR="00BA6B35">
        <w:t xml:space="preserve">refer to </w:t>
      </w:r>
      <w:r>
        <w:t>point 5 above)</w:t>
      </w:r>
    </w:p>
    <w:p w14:paraId="1FB24B4C" w14:textId="77777777" w:rsidR="000204EE" w:rsidRDefault="000204EE" w:rsidP="009A2375">
      <w:pPr>
        <w:pStyle w:val="Bullet"/>
      </w:pPr>
      <w:r>
        <w:t>Clean and disinfect driver’s boots and either wash their overalls on a hot cycle or throw them away</w:t>
      </w:r>
    </w:p>
    <w:p w14:paraId="15FF715D" w14:textId="77777777" w:rsidR="000204EE" w:rsidRPr="00FF485C" w:rsidRDefault="000204EE" w:rsidP="00831EE7">
      <w:pPr>
        <w:pStyle w:val="Heading4"/>
        <w:rPr>
          <w:color w:val="007CBF"/>
        </w:rPr>
      </w:pPr>
      <w:r w:rsidRPr="00FF485C">
        <w:rPr>
          <w:color w:val="007CBF"/>
        </w:rPr>
        <w:t>Haulier considerations</w:t>
      </w:r>
    </w:p>
    <w:p w14:paraId="03ACAC98" w14:textId="77777777" w:rsidR="000204EE" w:rsidRDefault="000204EE" w:rsidP="009A2375">
      <w:pPr>
        <w:pStyle w:val="Bullet"/>
      </w:pPr>
      <w:r>
        <w:t>Remove protective clothing</w:t>
      </w:r>
    </w:p>
    <w:p w14:paraId="1265F25A" w14:textId="77777777" w:rsidR="000204EE" w:rsidRDefault="000204EE" w:rsidP="009A2375">
      <w:pPr>
        <w:pStyle w:val="Bullet"/>
      </w:pPr>
      <w:r>
        <w:t>Leave farm boots and overalls in designated box by lairage</w:t>
      </w:r>
    </w:p>
    <w:p w14:paraId="6C0F23D6" w14:textId="77777777" w:rsidR="000204EE" w:rsidRDefault="000204EE" w:rsidP="009A2375">
      <w:pPr>
        <w:pStyle w:val="Bullet"/>
      </w:pPr>
      <w:r>
        <w:t>Disinfect hands before getting back into vehicle</w:t>
      </w:r>
    </w:p>
    <w:p w14:paraId="1BDEAAFA" w14:textId="63191D5F" w:rsidR="000204EE" w:rsidRPr="00FF485C" w:rsidRDefault="000204EE" w:rsidP="00307021">
      <w:pPr>
        <w:pStyle w:val="Heading3"/>
        <w:numPr>
          <w:ilvl w:val="0"/>
          <w:numId w:val="40"/>
        </w:numPr>
        <w:rPr>
          <w:color w:val="007CBF"/>
        </w:rPr>
      </w:pPr>
      <w:r w:rsidRPr="00FF485C">
        <w:rPr>
          <w:color w:val="007CBF"/>
        </w:rPr>
        <w:t>After moving pigs</w:t>
      </w:r>
    </w:p>
    <w:p w14:paraId="2B7CC170" w14:textId="745D5B3C" w:rsidR="00FB16F7" w:rsidRDefault="000204EE" w:rsidP="00FB16F7">
      <w:r>
        <w:t xml:space="preserve">The vehicle must be thoroughly cleaned and disinfected inside and outside (refer to </w:t>
      </w:r>
      <w:r w:rsidR="0018645D">
        <w:t xml:space="preserve">PED </w:t>
      </w:r>
      <w:r>
        <w:t>SOP 7</w:t>
      </w:r>
      <w:r w:rsidR="00952E23">
        <w:t xml:space="preserve"> </w:t>
      </w:r>
      <w:r w:rsidR="00952E23" w:rsidRPr="00952E23">
        <w:t>Cleaning and disinfection of vehicles</w:t>
      </w:r>
      <w:r>
        <w:t>)</w:t>
      </w:r>
      <w:r w:rsidR="000C2222">
        <w:t>.</w:t>
      </w:r>
    </w:p>
    <w:p w14:paraId="0AA6687E" w14:textId="77777777" w:rsidR="000204EE" w:rsidRPr="00FF485C" w:rsidRDefault="000204EE" w:rsidP="0092134A">
      <w:pPr>
        <w:pStyle w:val="Heading4"/>
        <w:rPr>
          <w:color w:val="007CBF"/>
        </w:rPr>
      </w:pPr>
      <w:r w:rsidRPr="00FF485C">
        <w:rPr>
          <w:color w:val="007CBF"/>
        </w:rPr>
        <w:t>Haulier summary</w:t>
      </w:r>
    </w:p>
    <w:p w14:paraId="2D03511D" w14:textId="77777777" w:rsidR="000204EE" w:rsidRDefault="000204EE" w:rsidP="009A2375">
      <w:pPr>
        <w:pStyle w:val="Bullet"/>
      </w:pPr>
      <w:r>
        <w:t>Approach every contact with a farm, abattoir or market as if it could contaminate your lorry and trailer</w:t>
      </w:r>
    </w:p>
    <w:p w14:paraId="734B86DF" w14:textId="31A93608" w:rsidR="000204EE" w:rsidRDefault="000204EE" w:rsidP="009A2375">
      <w:pPr>
        <w:pStyle w:val="Bullet"/>
      </w:pPr>
      <w:r>
        <w:t>Assume every site you touch is a risk and that your vehicle is a risk to every site – do not be responsible for transferring this disease</w:t>
      </w:r>
    </w:p>
    <w:p w14:paraId="338201D6" w14:textId="77777777" w:rsidR="000204EE" w:rsidRDefault="000204EE" w:rsidP="009A2375">
      <w:pPr>
        <w:pStyle w:val="Bullet"/>
      </w:pPr>
      <w:r>
        <w:t>Be aware and be informed of where the line of separation is in every situation and do not cross it</w:t>
      </w:r>
    </w:p>
    <w:p w14:paraId="1D8D4D14" w14:textId="77777777" w:rsidR="000204EE" w:rsidRDefault="000204EE" w:rsidP="009A2375">
      <w:pPr>
        <w:pStyle w:val="Bullet"/>
      </w:pPr>
      <w:r>
        <w:t>Farms should provide you with clean and disinfected boots and overalls, but carry your own clean set for use if needed</w:t>
      </w:r>
    </w:p>
    <w:p w14:paraId="503DC437" w14:textId="77777777" w:rsidR="00FF485C" w:rsidRDefault="00FF485C" w:rsidP="000204EE"/>
    <w:p w14:paraId="41045C4D" w14:textId="45D9D143" w:rsidR="000204EE" w:rsidRDefault="000204EE" w:rsidP="000204EE">
      <w:r>
        <w:t>Never cross the line of separation</w:t>
      </w:r>
      <w:r w:rsidR="00FF485C">
        <w:t xml:space="preserve">. </w:t>
      </w:r>
      <w:r>
        <w:t>As all farms are diﬀerent, it is important you work with your vet and haulier to establish a protocol that works for you.</w:t>
      </w:r>
    </w:p>
    <w:p w14:paraId="266B7A3C" w14:textId="5F55DAAD" w:rsidR="000204EE" w:rsidRDefault="000204EE" w:rsidP="000204EE">
      <w:r>
        <w:t xml:space="preserve">Although this document is written for </w:t>
      </w:r>
      <w:proofErr w:type="spellStart"/>
      <w:r>
        <w:t>PEDv</w:t>
      </w:r>
      <w:proofErr w:type="spellEnd"/>
      <w:r>
        <w:t>, the above precautions will help prevent the spread of any pig disease and should be considered as standard biosecurity measures.</w:t>
      </w:r>
    </w:p>
    <w:p w14:paraId="277B95A8" w14:textId="77777777" w:rsidR="00114D78" w:rsidRDefault="00114D78" w:rsidP="00114D78">
      <w:pPr>
        <w:pStyle w:val="Heading2"/>
      </w:pPr>
      <w:r>
        <w:t xml:space="preserve">Explore further resources on </w:t>
      </w:r>
      <w:proofErr w:type="spellStart"/>
      <w:r>
        <w:t>PEDv</w:t>
      </w:r>
      <w:proofErr w:type="spellEnd"/>
    </w:p>
    <w:p w14:paraId="4B2926BF" w14:textId="250C300C" w:rsidR="00114D78" w:rsidRDefault="00114D78" w:rsidP="00114D78">
      <w:r>
        <w:t>Th</w:t>
      </w:r>
      <w:r w:rsidR="000539B8">
        <w:t>is</w:t>
      </w:r>
      <w:r>
        <w:t xml:space="preserve"> source provide</w:t>
      </w:r>
      <w:r w:rsidR="000539B8">
        <w:t>s</w:t>
      </w:r>
      <w:r>
        <w:t xml:space="preserve"> additional information and up</w:t>
      </w:r>
      <w:r>
        <w:rPr>
          <w:rFonts w:ascii="Cambria Math" w:hAnsi="Cambria Math" w:cs="Cambria Math"/>
        </w:rPr>
        <w:t>‑</w:t>
      </w:r>
      <w:r>
        <w:t>to</w:t>
      </w:r>
      <w:r>
        <w:rPr>
          <w:rFonts w:ascii="Cambria Math" w:hAnsi="Cambria Math" w:cs="Cambria Math"/>
        </w:rPr>
        <w:t>‑</w:t>
      </w:r>
      <w:r>
        <w:t xml:space="preserve">date guidance on </w:t>
      </w:r>
      <w:proofErr w:type="spellStart"/>
      <w:r>
        <w:t>PEDv</w:t>
      </w:r>
      <w:proofErr w:type="spellEnd"/>
      <w:r>
        <w:t>:</w:t>
      </w:r>
    </w:p>
    <w:p w14:paraId="62FDFE09" w14:textId="0DF1E7F8" w:rsidR="00C45208" w:rsidRDefault="00114D78" w:rsidP="00FF485C">
      <w:pPr>
        <w:pStyle w:val="Bullet"/>
      </w:pPr>
      <w:r>
        <w:t xml:space="preserve">All SOPs available on </w:t>
      </w:r>
      <w:r w:rsidR="00067AE6">
        <w:t xml:space="preserve">our </w:t>
      </w:r>
      <w:r>
        <w:t xml:space="preserve">website – </w:t>
      </w:r>
      <w:hyperlink r:id="rId9" w:history="1">
        <w:r w:rsidR="007C18BD" w:rsidRPr="00615601">
          <w:rPr>
            <w:rStyle w:val="Hyperlink"/>
          </w:rPr>
          <w:t>ahdb.org.uk/</w:t>
        </w:r>
        <w:proofErr w:type="spellStart"/>
        <w:r w:rsidR="007C18BD" w:rsidRPr="00615601">
          <w:rPr>
            <w:rStyle w:val="Hyperlink"/>
          </w:rPr>
          <w:t>PEDv</w:t>
        </w:r>
        <w:proofErr w:type="spellEnd"/>
      </w:hyperlink>
    </w:p>
    <w:p w14:paraId="3F3C2F16" w14:textId="77777777" w:rsidR="00FF25FD" w:rsidRDefault="00FF25FD" w:rsidP="00FF25FD">
      <w:pPr>
        <w:pStyle w:val="Bullet-2bulletslist"/>
        <w:numPr>
          <w:ilvl w:val="0"/>
          <w:numId w:val="0"/>
        </w:numPr>
        <w:ind w:left="284" w:hanging="284"/>
      </w:pPr>
      <w:r>
        <w:rPr>
          <w:noProof/>
        </w:rPr>
        <w:drawing>
          <wp:inline distT="0" distB="0" distL="0" distR="0" wp14:anchorId="02E729D9" wp14:editId="793D2EEA">
            <wp:extent cx="1004118" cy="885825"/>
            <wp:effectExtent l="0" t="0" r="5715" b="0"/>
            <wp:docPr id="7431909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3B3DB2FC" wp14:editId="49082E36">
            <wp:extent cx="1696554" cy="885532"/>
            <wp:effectExtent l="0" t="0" r="0" b="0"/>
            <wp:docPr id="210073734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59E19E17" wp14:editId="3F7AB558">
            <wp:extent cx="1582420" cy="419021"/>
            <wp:effectExtent l="0" t="0" r="0" b="635"/>
            <wp:docPr id="148748973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618BB467" wp14:editId="4794BF8A">
            <wp:extent cx="1071475" cy="417342"/>
            <wp:effectExtent l="0" t="0" r="0" b="1905"/>
            <wp:docPr id="189969681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384B9A73" w14:textId="77777777" w:rsidR="00C93514" w:rsidRDefault="00C93514" w:rsidP="00534A9E"/>
    <w:sectPr w:rsidR="00C93514" w:rsidSect="00525FA9">
      <w:headerReference w:type="default" r:id="rId14"/>
      <w:footerReference w:type="even" r:id="rId15"/>
      <w:footerReference w:type="default" r:id="rId16"/>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B62A" w14:textId="77777777" w:rsidR="001777C7" w:rsidRDefault="001777C7" w:rsidP="00F86FBC">
      <w:r>
        <w:separator/>
      </w:r>
    </w:p>
    <w:p w14:paraId="7EE05DEB" w14:textId="77777777" w:rsidR="001777C7" w:rsidRDefault="001777C7"/>
  </w:endnote>
  <w:endnote w:type="continuationSeparator" w:id="0">
    <w:p w14:paraId="4894A54E" w14:textId="77777777" w:rsidR="001777C7" w:rsidRDefault="001777C7" w:rsidP="00F86FBC">
      <w:r>
        <w:continuationSeparator/>
      </w:r>
    </w:p>
    <w:p w14:paraId="09968572" w14:textId="77777777" w:rsidR="001777C7" w:rsidRDefault="00177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Content>
      <w:p w14:paraId="127A18D0"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68BCC" w14:textId="77777777" w:rsidR="00F41E71" w:rsidRDefault="00F41E71" w:rsidP="00F86FBC">
    <w:pPr>
      <w:pStyle w:val="Footer"/>
    </w:pPr>
  </w:p>
  <w:p w14:paraId="08FDFFB5"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0062" w14:textId="5827F992"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8958E2" w:rsidRPr="008958E2">
      <w:rPr>
        <w:noProof/>
        <w:sz w:val="20"/>
      </w:rPr>
      <w:t>2026</w:t>
    </w:r>
    <w:r w:rsidR="00F41E71" w:rsidRPr="6613328E">
      <w:rPr>
        <w:sz w:val="24"/>
        <w:szCs w:val="24"/>
      </w:rPr>
      <w:fldChar w:fldCharType="end"/>
    </w:r>
    <w:r w:rsidRPr="6613328E">
      <w:rPr>
        <w:sz w:val="20"/>
      </w:rPr>
      <w:t>. All rights reserved.</w:t>
    </w:r>
  </w:p>
  <w:p w14:paraId="7E8C7282" w14:textId="77777777" w:rsidR="00F41E71" w:rsidRPr="00B05791" w:rsidRDefault="00F41E71" w:rsidP="00B05791">
    <w:pPr>
      <w:pStyle w:val="Footer"/>
      <w:tabs>
        <w:tab w:val="center" w:pos="4395"/>
      </w:tabs>
      <w:rPr>
        <w:sz w:val="24"/>
        <w:szCs w:val="24"/>
      </w:rPr>
    </w:pPr>
  </w:p>
  <w:p w14:paraId="6D11ED4B" w14:textId="77777777" w:rsidR="00F2259C" w:rsidRDefault="00F2259C" w:rsidP="00F86FBC">
    <w:pPr>
      <w:pStyle w:val="Footer"/>
    </w:pPr>
  </w:p>
  <w:p w14:paraId="63C9510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49FAD" w14:textId="77777777" w:rsidR="001777C7" w:rsidRDefault="001777C7" w:rsidP="00F86FBC">
      <w:r>
        <w:separator/>
      </w:r>
    </w:p>
    <w:p w14:paraId="70EEAD33" w14:textId="77777777" w:rsidR="001777C7" w:rsidRDefault="001777C7"/>
  </w:footnote>
  <w:footnote w:type="continuationSeparator" w:id="0">
    <w:p w14:paraId="7578882E" w14:textId="77777777" w:rsidR="001777C7" w:rsidRDefault="001777C7" w:rsidP="00F86FBC">
      <w:r>
        <w:continuationSeparator/>
      </w:r>
    </w:p>
    <w:p w14:paraId="2C0D35E9" w14:textId="77777777" w:rsidR="001777C7" w:rsidRDefault="00177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4569" w14:textId="543BD172"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7A742177">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597D2B">
      <w:t>PED SOP 6</w:t>
    </w:r>
  </w:p>
  <w:p w14:paraId="0AB7990D" w14:textId="77777777" w:rsidR="005D76FD" w:rsidRDefault="005D76FD" w:rsidP="00F86FBC">
    <w:pPr>
      <w:pStyle w:val="Header"/>
    </w:pPr>
  </w:p>
  <w:p w14:paraId="40773B46"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15pt;height:203.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6C340A7"/>
    <w:multiLevelType w:val="hybridMultilevel"/>
    <w:tmpl w:val="05A84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C614337"/>
    <w:multiLevelType w:val="multilevel"/>
    <w:tmpl w:val="0809001D"/>
    <w:numStyleLink w:val="Bulletpoints"/>
  </w:abstractNum>
  <w:abstractNum w:abstractNumId="37"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39" w15:restartNumberingAfterBreak="0">
    <w:nsid w:val="78995630"/>
    <w:multiLevelType w:val="hybridMultilevel"/>
    <w:tmpl w:val="56CAF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5"/>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8"/>
  </w:num>
  <w:num w:numId="33" w16cid:durableId="1933931263">
    <w:abstractNumId w:val="16"/>
  </w:num>
  <w:num w:numId="34" w16cid:durableId="1722896190">
    <w:abstractNumId w:val="31"/>
  </w:num>
  <w:num w:numId="35" w16cid:durableId="307898449">
    <w:abstractNumId w:val="37"/>
  </w:num>
  <w:num w:numId="36" w16cid:durableId="1071661329">
    <w:abstractNumId w:val="36"/>
  </w:num>
  <w:num w:numId="37" w16cid:durableId="220093339">
    <w:abstractNumId w:val="13"/>
  </w:num>
  <w:num w:numId="38" w16cid:durableId="114493013">
    <w:abstractNumId w:val="24"/>
  </w:num>
  <w:num w:numId="39" w16cid:durableId="252665434">
    <w:abstractNumId w:val="39"/>
  </w:num>
  <w:num w:numId="40" w16cid:durableId="2022314364">
    <w:abstractNumId w:val="34"/>
  </w:num>
  <w:num w:numId="41"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EE"/>
    <w:rsid w:val="00000B46"/>
    <w:rsid w:val="00005C32"/>
    <w:rsid w:val="000073E2"/>
    <w:rsid w:val="00010023"/>
    <w:rsid w:val="00016346"/>
    <w:rsid w:val="00020466"/>
    <w:rsid w:val="000204EE"/>
    <w:rsid w:val="000539B8"/>
    <w:rsid w:val="000603D9"/>
    <w:rsid w:val="00060BAD"/>
    <w:rsid w:val="0006243B"/>
    <w:rsid w:val="00064626"/>
    <w:rsid w:val="000652BD"/>
    <w:rsid w:val="00067AE6"/>
    <w:rsid w:val="0008594E"/>
    <w:rsid w:val="000A5995"/>
    <w:rsid w:val="000B5B6B"/>
    <w:rsid w:val="000C0E78"/>
    <w:rsid w:val="000C0EAA"/>
    <w:rsid w:val="000C2222"/>
    <w:rsid w:val="000C5AD0"/>
    <w:rsid w:val="000C6DA1"/>
    <w:rsid w:val="000E0CC6"/>
    <w:rsid w:val="000F0239"/>
    <w:rsid w:val="00100AC0"/>
    <w:rsid w:val="00105A24"/>
    <w:rsid w:val="00114C48"/>
    <w:rsid w:val="00114D78"/>
    <w:rsid w:val="0011564D"/>
    <w:rsid w:val="00123796"/>
    <w:rsid w:val="001276F4"/>
    <w:rsid w:val="00132CC2"/>
    <w:rsid w:val="00136CA7"/>
    <w:rsid w:val="0015453B"/>
    <w:rsid w:val="00162F15"/>
    <w:rsid w:val="00164680"/>
    <w:rsid w:val="0017068D"/>
    <w:rsid w:val="001777A4"/>
    <w:rsid w:val="001777C7"/>
    <w:rsid w:val="0018645D"/>
    <w:rsid w:val="001924A6"/>
    <w:rsid w:val="001971D9"/>
    <w:rsid w:val="001A77E4"/>
    <w:rsid w:val="001A7B17"/>
    <w:rsid w:val="001B22CB"/>
    <w:rsid w:val="001D64D8"/>
    <w:rsid w:val="001E675E"/>
    <w:rsid w:val="001F19BA"/>
    <w:rsid w:val="00204B44"/>
    <w:rsid w:val="00211835"/>
    <w:rsid w:val="00211E92"/>
    <w:rsid w:val="00213709"/>
    <w:rsid w:val="00221193"/>
    <w:rsid w:val="0022390D"/>
    <w:rsid w:val="00226D7C"/>
    <w:rsid w:val="00233DA5"/>
    <w:rsid w:val="002341E1"/>
    <w:rsid w:val="00243D9B"/>
    <w:rsid w:val="00257BDB"/>
    <w:rsid w:val="00263DD9"/>
    <w:rsid w:val="0027056A"/>
    <w:rsid w:val="00271B49"/>
    <w:rsid w:val="00271FAB"/>
    <w:rsid w:val="00284707"/>
    <w:rsid w:val="00284FE7"/>
    <w:rsid w:val="00295C29"/>
    <w:rsid w:val="002A3CB4"/>
    <w:rsid w:val="002B03AF"/>
    <w:rsid w:val="002B53AC"/>
    <w:rsid w:val="002B708D"/>
    <w:rsid w:val="002D1274"/>
    <w:rsid w:val="002D17D3"/>
    <w:rsid w:val="002E4B61"/>
    <w:rsid w:val="002F559A"/>
    <w:rsid w:val="002F64F8"/>
    <w:rsid w:val="003016D2"/>
    <w:rsid w:val="00307021"/>
    <w:rsid w:val="00317C54"/>
    <w:rsid w:val="00335EAB"/>
    <w:rsid w:val="00335F6A"/>
    <w:rsid w:val="00337D0D"/>
    <w:rsid w:val="0035023E"/>
    <w:rsid w:val="0036104C"/>
    <w:rsid w:val="00371A1C"/>
    <w:rsid w:val="0037473F"/>
    <w:rsid w:val="00380219"/>
    <w:rsid w:val="00380A1B"/>
    <w:rsid w:val="00384F7F"/>
    <w:rsid w:val="003904A1"/>
    <w:rsid w:val="00391132"/>
    <w:rsid w:val="003946C5"/>
    <w:rsid w:val="00397937"/>
    <w:rsid w:val="003A4DD5"/>
    <w:rsid w:val="003C3514"/>
    <w:rsid w:val="003D0E26"/>
    <w:rsid w:val="003D0E4F"/>
    <w:rsid w:val="003D10DF"/>
    <w:rsid w:val="003D13A2"/>
    <w:rsid w:val="003D2A70"/>
    <w:rsid w:val="003E382D"/>
    <w:rsid w:val="003E4343"/>
    <w:rsid w:val="003F3775"/>
    <w:rsid w:val="00400D82"/>
    <w:rsid w:val="00421214"/>
    <w:rsid w:val="00426604"/>
    <w:rsid w:val="00432000"/>
    <w:rsid w:val="00437579"/>
    <w:rsid w:val="004441FD"/>
    <w:rsid w:val="0044435F"/>
    <w:rsid w:val="00454EA2"/>
    <w:rsid w:val="004556F2"/>
    <w:rsid w:val="00460A64"/>
    <w:rsid w:val="00461188"/>
    <w:rsid w:val="00461DBF"/>
    <w:rsid w:val="00467747"/>
    <w:rsid w:val="00470C05"/>
    <w:rsid w:val="004B0C06"/>
    <w:rsid w:val="004C0E9A"/>
    <w:rsid w:val="004D5544"/>
    <w:rsid w:val="004F198D"/>
    <w:rsid w:val="004F1B27"/>
    <w:rsid w:val="004F2A87"/>
    <w:rsid w:val="004F44A9"/>
    <w:rsid w:val="00502D75"/>
    <w:rsid w:val="00523705"/>
    <w:rsid w:val="00525FA9"/>
    <w:rsid w:val="0052718A"/>
    <w:rsid w:val="00527301"/>
    <w:rsid w:val="005323C8"/>
    <w:rsid w:val="00533DC0"/>
    <w:rsid w:val="00534A9E"/>
    <w:rsid w:val="00537214"/>
    <w:rsid w:val="005415F7"/>
    <w:rsid w:val="00544050"/>
    <w:rsid w:val="00546BC3"/>
    <w:rsid w:val="00576BFE"/>
    <w:rsid w:val="005873B4"/>
    <w:rsid w:val="00587400"/>
    <w:rsid w:val="00597D2B"/>
    <w:rsid w:val="005C0DDF"/>
    <w:rsid w:val="005C0E73"/>
    <w:rsid w:val="005D5A29"/>
    <w:rsid w:val="005D6F6B"/>
    <w:rsid w:val="005D76FD"/>
    <w:rsid w:val="005E14EE"/>
    <w:rsid w:val="005F5A75"/>
    <w:rsid w:val="00610E61"/>
    <w:rsid w:val="00611317"/>
    <w:rsid w:val="00625DDC"/>
    <w:rsid w:val="00632A67"/>
    <w:rsid w:val="006803BA"/>
    <w:rsid w:val="00683160"/>
    <w:rsid w:val="00686074"/>
    <w:rsid w:val="00687A70"/>
    <w:rsid w:val="0069357A"/>
    <w:rsid w:val="006A4280"/>
    <w:rsid w:val="006A57A2"/>
    <w:rsid w:val="006B0CAE"/>
    <w:rsid w:val="006C1AB3"/>
    <w:rsid w:val="006C2A22"/>
    <w:rsid w:val="006E1948"/>
    <w:rsid w:val="006E46BF"/>
    <w:rsid w:val="006F0812"/>
    <w:rsid w:val="00705F7A"/>
    <w:rsid w:val="0071220D"/>
    <w:rsid w:val="0071506A"/>
    <w:rsid w:val="007175F8"/>
    <w:rsid w:val="00721010"/>
    <w:rsid w:val="00725D0B"/>
    <w:rsid w:val="00731F40"/>
    <w:rsid w:val="00734F34"/>
    <w:rsid w:val="0073685A"/>
    <w:rsid w:val="00740B5A"/>
    <w:rsid w:val="00753979"/>
    <w:rsid w:val="00756AC1"/>
    <w:rsid w:val="00773A07"/>
    <w:rsid w:val="00783013"/>
    <w:rsid w:val="007A3454"/>
    <w:rsid w:val="007B0F62"/>
    <w:rsid w:val="007B5004"/>
    <w:rsid w:val="007C1413"/>
    <w:rsid w:val="007C18BD"/>
    <w:rsid w:val="007C3170"/>
    <w:rsid w:val="007E51BB"/>
    <w:rsid w:val="007F230D"/>
    <w:rsid w:val="00800A52"/>
    <w:rsid w:val="008157F0"/>
    <w:rsid w:val="0082080F"/>
    <w:rsid w:val="00820EC5"/>
    <w:rsid w:val="008270F4"/>
    <w:rsid w:val="00831EE7"/>
    <w:rsid w:val="0083209F"/>
    <w:rsid w:val="00845251"/>
    <w:rsid w:val="00854E1C"/>
    <w:rsid w:val="008550BC"/>
    <w:rsid w:val="008552E0"/>
    <w:rsid w:val="00864C3E"/>
    <w:rsid w:val="0089180B"/>
    <w:rsid w:val="00894D9B"/>
    <w:rsid w:val="008958E2"/>
    <w:rsid w:val="00896AB5"/>
    <w:rsid w:val="008B2A08"/>
    <w:rsid w:val="008B56E8"/>
    <w:rsid w:val="008C2DC7"/>
    <w:rsid w:val="008C7FD4"/>
    <w:rsid w:val="008D3AC1"/>
    <w:rsid w:val="008D6F80"/>
    <w:rsid w:val="0092134A"/>
    <w:rsid w:val="009260A8"/>
    <w:rsid w:val="00926D5E"/>
    <w:rsid w:val="00932A32"/>
    <w:rsid w:val="00933190"/>
    <w:rsid w:val="0095095F"/>
    <w:rsid w:val="00952E23"/>
    <w:rsid w:val="00954387"/>
    <w:rsid w:val="00955D45"/>
    <w:rsid w:val="00970D2D"/>
    <w:rsid w:val="00977DF5"/>
    <w:rsid w:val="009816EB"/>
    <w:rsid w:val="009818CE"/>
    <w:rsid w:val="00984BF1"/>
    <w:rsid w:val="00995BB6"/>
    <w:rsid w:val="009A094E"/>
    <w:rsid w:val="009A2375"/>
    <w:rsid w:val="009A2990"/>
    <w:rsid w:val="009C12B8"/>
    <w:rsid w:val="009C31AB"/>
    <w:rsid w:val="009D3B47"/>
    <w:rsid w:val="009D6691"/>
    <w:rsid w:val="009E755D"/>
    <w:rsid w:val="00A217A0"/>
    <w:rsid w:val="00A37BFE"/>
    <w:rsid w:val="00A40A3D"/>
    <w:rsid w:val="00A42E0D"/>
    <w:rsid w:val="00A53737"/>
    <w:rsid w:val="00A56646"/>
    <w:rsid w:val="00A57BA1"/>
    <w:rsid w:val="00A63591"/>
    <w:rsid w:val="00A72177"/>
    <w:rsid w:val="00A73699"/>
    <w:rsid w:val="00A7427E"/>
    <w:rsid w:val="00A85B67"/>
    <w:rsid w:val="00AA1536"/>
    <w:rsid w:val="00AB2A06"/>
    <w:rsid w:val="00AD4DEA"/>
    <w:rsid w:val="00AE0C0E"/>
    <w:rsid w:val="00AE2062"/>
    <w:rsid w:val="00AE388B"/>
    <w:rsid w:val="00AE499B"/>
    <w:rsid w:val="00B008EB"/>
    <w:rsid w:val="00B00C84"/>
    <w:rsid w:val="00B05791"/>
    <w:rsid w:val="00B1575C"/>
    <w:rsid w:val="00B20325"/>
    <w:rsid w:val="00B27019"/>
    <w:rsid w:val="00B27316"/>
    <w:rsid w:val="00B31485"/>
    <w:rsid w:val="00B31E1F"/>
    <w:rsid w:val="00B360F6"/>
    <w:rsid w:val="00B52380"/>
    <w:rsid w:val="00B533D0"/>
    <w:rsid w:val="00B539D5"/>
    <w:rsid w:val="00B64E15"/>
    <w:rsid w:val="00B7599C"/>
    <w:rsid w:val="00B83C96"/>
    <w:rsid w:val="00BA078F"/>
    <w:rsid w:val="00BA44DA"/>
    <w:rsid w:val="00BA6B35"/>
    <w:rsid w:val="00BB51D6"/>
    <w:rsid w:val="00BC23D2"/>
    <w:rsid w:val="00BC7986"/>
    <w:rsid w:val="00BD2E1A"/>
    <w:rsid w:val="00BF495F"/>
    <w:rsid w:val="00BF4B69"/>
    <w:rsid w:val="00BF6837"/>
    <w:rsid w:val="00BF7F53"/>
    <w:rsid w:val="00C100F5"/>
    <w:rsid w:val="00C12BCC"/>
    <w:rsid w:val="00C13308"/>
    <w:rsid w:val="00C30205"/>
    <w:rsid w:val="00C40802"/>
    <w:rsid w:val="00C41A01"/>
    <w:rsid w:val="00C43DBA"/>
    <w:rsid w:val="00C45208"/>
    <w:rsid w:val="00C60438"/>
    <w:rsid w:val="00C62A68"/>
    <w:rsid w:val="00C637AB"/>
    <w:rsid w:val="00C65B76"/>
    <w:rsid w:val="00C66840"/>
    <w:rsid w:val="00C70315"/>
    <w:rsid w:val="00C92674"/>
    <w:rsid w:val="00C93514"/>
    <w:rsid w:val="00C97B8B"/>
    <w:rsid w:val="00C97F90"/>
    <w:rsid w:val="00CC0978"/>
    <w:rsid w:val="00CC1E0C"/>
    <w:rsid w:val="00CC2858"/>
    <w:rsid w:val="00CC57CB"/>
    <w:rsid w:val="00CD18BF"/>
    <w:rsid w:val="00CD566B"/>
    <w:rsid w:val="00CE08C3"/>
    <w:rsid w:val="00CE697C"/>
    <w:rsid w:val="00CE6A48"/>
    <w:rsid w:val="00CF470A"/>
    <w:rsid w:val="00D008FE"/>
    <w:rsid w:val="00D06B06"/>
    <w:rsid w:val="00D2272E"/>
    <w:rsid w:val="00D30757"/>
    <w:rsid w:val="00D37F7C"/>
    <w:rsid w:val="00D43F6F"/>
    <w:rsid w:val="00D57709"/>
    <w:rsid w:val="00D8334A"/>
    <w:rsid w:val="00D8638C"/>
    <w:rsid w:val="00D90A95"/>
    <w:rsid w:val="00DA6ACF"/>
    <w:rsid w:val="00DB2D05"/>
    <w:rsid w:val="00DB3A9E"/>
    <w:rsid w:val="00DC1ABF"/>
    <w:rsid w:val="00DD16C6"/>
    <w:rsid w:val="00DD39E2"/>
    <w:rsid w:val="00DE0CB4"/>
    <w:rsid w:val="00DE7FE5"/>
    <w:rsid w:val="00DF7ADC"/>
    <w:rsid w:val="00E0476F"/>
    <w:rsid w:val="00E3109C"/>
    <w:rsid w:val="00E40DB7"/>
    <w:rsid w:val="00E4578E"/>
    <w:rsid w:val="00E511D0"/>
    <w:rsid w:val="00E549BE"/>
    <w:rsid w:val="00E5543B"/>
    <w:rsid w:val="00E5679E"/>
    <w:rsid w:val="00E56BD9"/>
    <w:rsid w:val="00E62483"/>
    <w:rsid w:val="00E83E71"/>
    <w:rsid w:val="00EA7745"/>
    <w:rsid w:val="00EB0C82"/>
    <w:rsid w:val="00EB332B"/>
    <w:rsid w:val="00EC5325"/>
    <w:rsid w:val="00EC729C"/>
    <w:rsid w:val="00ED1C76"/>
    <w:rsid w:val="00EE1F0C"/>
    <w:rsid w:val="00EE2530"/>
    <w:rsid w:val="00EE35C5"/>
    <w:rsid w:val="00EE4203"/>
    <w:rsid w:val="00EE77FC"/>
    <w:rsid w:val="00F0367C"/>
    <w:rsid w:val="00F04E0F"/>
    <w:rsid w:val="00F1262C"/>
    <w:rsid w:val="00F151EC"/>
    <w:rsid w:val="00F2259C"/>
    <w:rsid w:val="00F2580B"/>
    <w:rsid w:val="00F30D8D"/>
    <w:rsid w:val="00F41D79"/>
    <w:rsid w:val="00F41E71"/>
    <w:rsid w:val="00F455F3"/>
    <w:rsid w:val="00F52587"/>
    <w:rsid w:val="00F52855"/>
    <w:rsid w:val="00F622F6"/>
    <w:rsid w:val="00F62404"/>
    <w:rsid w:val="00F86FBC"/>
    <w:rsid w:val="00FA051F"/>
    <w:rsid w:val="00FA1F61"/>
    <w:rsid w:val="00FA4019"/>
    <w:rsid w:val="00FA48C7"/>
    <w:rsid w:val="00FA7E00"/>
    <w:rsid w:val="00FB16F7"/>
    <w:rsid w:val="00FC4A32"/>
    <w:rsid w:val="00FD2C9D"/>
    <w:rsid w:val="00FD616B"/>
    <w:rsid w:val="00FE0BD0"/>
    <w:rsid w:val="00FE320C"/>
    <w:rsid w:val="00FE39BF"/>
    <w:rsid w:val="00FF0BED"/>
    <w:rsid w:val="00FF25FD"/>
    <w:rsid w:val="00FF3BFF"/>
    <w:rsid w:val="00FF485C"/>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921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DE7FE5"/>
    <w:pPr>
      <w:spacing w:after="0" w:line="240" w:lineRule="auto"/>
    </w:pPr>
    <w:rPr>
      <w:rFonts w:ascii="Arial" w:eastAsia="Times New Roman" w:hAnsi="Arial" w:cs="Arial"/>
      <w:color w:val="5F5F5F"/>
      <w:sz w:val="20"/>
      <w:szCs w:val="20"/>
      <w:lang w:eastAsia="en-GB"/>
    </w:rPr>
  </w:style>
  <w:style w:type="paragraph" w:customStyle="1" w:styleId="Bullet-2bulletslist">
    <w:name w:val="Bullet - 2. bullets list"/>
    <w:basedOn w:val="Normal"/>
    <w:qFormat/>
    <w:rsid w:val="00114D78"/>
    <w:pPr>
      <w:numPr>
        <w:numId w:val="41"/>
      </w:numPr>
      <w:spacing w:before="120" w:after="120" w:line="312" w:lineRule="auto"/>
    </w:pPr>
    <w:rPr>
      <w:rFonts w:eastAsiaTheme="minorEastAsia" w:cstheme="minorBidi"/>
      <w:color w:val="4D4D4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infectants.defra.gov.uk/"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ahdb.org.uk/PED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76203-91D9-484F-BB98-32B3B44A5C72}">
  <ds:schemaRefs>
    <ds:schemaRef ds:uri="http://schemas.openxmlformats.org/officeDocument/2006/bibliography"/>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6424</Characters>
  <Application>Microsoft Office Word</Application>
  <DocSecurity>10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PED_SOP_6_Line_of_separation_and_loading_pigs</dc:title>
  <dc:subject/>
  <dc:creator/>
  <cp:keywords/>
  <dc:description/>
  <cp:lastModifiedBy/>
  <cp:revision>1</cp:revision>
  <dcterms:created xsi:type="dcterms:W3CDTF">2026-08-11T13:56:00Z</dcterms:created>
  <dcterms:modified xsi:type="dcterms:W3CDTF">2026-08-11T13:57:00Z</dcterms:modified>
</cp:coreProperties>
</file>